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35" w:rsidRDefault="00F11235" w:rsidP="00F11235">
      <w:pPr>
        <w:spacing w:after="240"/>
      </w:pPr>
    </w:p>
    <w:p w:rsidR="00F11235" w:rsidRDefault="00F11235" w:rsidP="00543AC5">
      <w:pPr>
        <w:pStyle w:val="ListParagraph"/>
        <w:spacing w:after="240"/>
        <w:jc w:val="center"/>
        <w:rPr>
          <w:sz w:val="36"/>
          <w:szCs w:val="36"/>
        </w:rPr>
      </w:pPr>
      <w:r w:rsidRPr="00F11235">
        <w:rPr>
          <w:sz w:val="36"/>
          <w:szCs w:val="36"/>
        </w:rPr>
        <w:t>WEEKLY SCHEDULE FOR PLC</w:t>
      </w:r>
      <w:r w:rsidR="00543AC5">
        <w:rPr>
          <w:sz w:val="36"/>
          <w:szCs w:val="36"/>
        </w:rPr>
        <w:t xml:space="preserve"> 2011-2012</w:t>
      </w:r>
    </w:p>
    <w:p w:rsidR="00160069" w:rsidRDefault="00160069" w:rsidP="00F11235">
      <w:pPr>
        <w:pStyle w:val="ListParagraph"/>
        <w:spacing w:after="240"/>
        <w:rPr>
          <w:sz w:val="36"/>
          <w:szCs w:val="36"/>
        </w:rPr>
      </w:pPr>
    </w:p>
    <w:p w:rsidR="00160069" w:rsidRPr="00F11235" w:rsidRDefault="00160069" w:rsidP="00F11235">
      <w:pPr>
        <w:pStyle w:val="ListParagraph"/>
        <w:spacing w:after="240"/>
        <w:rPr>
          <w:sz w:val="36"/>
          <w:szCs w:val="36"/>
        </w:rPr>
      </w:pPr>
    </w:p>
    <w:p w:rsidR="00F11235" w:rsidRDefault="00F11235" w:rsidP="00F11235">
      <w:pPr>
        <w:pStyle w:val="ListParagraph"/>
        <w:spacing w:after="240"/>
      </w:pPr>
    </w:p>
    <w:p w:rsidR="00F11235" w:rsidRPr="00160069" w:rsidRDefault="00F11235" w:rsidP="00F11235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 1: Organizational Overview, Goals, Expectations, Scope &amp; Sequence, Lesson selections, inquiry, orientation to 5E lesson plans, and literacy connections (reading and writing).</w:t>
      </w:r>
    </w:p>
    <w:p w:rsidR="00160069" w:rsidRPr="00160069" w:rsidRDefault="00160069" w:rsidP="00160069">
      <w:pPr>
        <w:pStyle w:val="ListParagraph"/>
        <w:spacing w:after="240"/>
        <w:rPr>
          <w:sz w:val="32"/>
          <w:szCs w:val="32"/>
        </w:rPr>
      </w:pPr>
    </w:p>
    <w:p w:rsidR="00160069" w:rsidRPr="00160069" w:rsidRDefault="00F11235" w:rsidP="00160069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 2: Demo lesson, and follow-up from prior week, demo reflection and planning/revision (to model what will be expected on their own in future weeks)</w:t>
      </w:r>
    </w:p>
    <w:p w:rsidR="00160069" w:rsidRPr="00160069" w:rsidRDefault="00160069" w:rsidP="00160069">
      <w:pPr>
        <w:pStyle w:val="ListParagraph"/>
        <w:spacing w:after="240"/>
        <w:rPr>
          <w:sz w:val="32"/>
          <w:szCs w:val="32"/>
        </w:rPr>
      </w:pPr>
    </w:p>
    <w:p w:rsidR="004E5DFC" w:rsidRDefault="00F11235" w:rsidP="00F11235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Weeks 3-12: 1 hour- reflect, analyze, and revise previous lesson, and 1 hour demo lesson for following week (teacher leader posts reflection, analysis,</w:t>
      </w:r>
      <w:r w:rsidR="004E5DFC">
        <w:rPr>
          <w:sz w:val="32"/>
          <w:szCs w:val="32"/>
        </w:rPr>
        <w:t xml:space="preserve"> and revisions to wiki </w:t>
      </w:r>
      <w:r w:rsidRPr="00160069">
        <w:rPr>
          <w:sz w:val="32"/>
          <w:szCs w:val="32"/>
        </w:rPr>
        <w:t xml:space="preserve">before the next meeting) </w:t>
      </w:r>
    </w:p>
    <w:p w:rsidR="004E5DFC" w:rsidRPr="004E5DFC" w:rsidRDefault="004E5DFC" w:rsidP="004E5DFC">
      <w:pPr>
        <w:pStyle w:val="ListParagraph"/>
        <w:rPr>
          <w:sz w:val="32"/>
          <w:szCs w:val="32"/>
        </w:rPr>
      </w:pPr>
    </w:p>
    <w:p w:rsidR="00F11235" w:rsidRPr="00160069" w:rsidRDefault="00F11235" w:rsidP="004E5DFC">
      <w:pPr>
        <w:pStyle w:val="ListParagraph"/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9 lessons need to b</w:t>
      </w:r>
      <w:r w:rsidR="004E5DFC">
        <w:rPr>
          <w:sz w:val="32"/>
          <w:szCs w:val="32"/>
        </w:rPr>
        <w:t>e completed by all participants…</w:t>
      </w:r>
      <w:r w:rsidRPr="00160069">
        <w:rPr>
          <w:sz w:val="32"/>
          <w:szCs w:val="32"/>
        </w:rPr>
        <w:t>they don’t need to be the same 9 lessons, so Week 12 can be skipped if everyone has completed all</w:t>
      </w:r>
      <w:r w:rsidR="004E5DFC">
        <w:rPr>
          <w:sz w:val="32"/>
          <w:szCs w:val="32"/>
        </w:rPr>
        <w:t xml:space="preserve"> the meetings prior to that one</w:t>
      </w:r>
      <w:r w:rsidRPr="00160069">
        <w:rPr>
          <w:sz w:val="32"/>
          <w:szCs w:val="32"/>
        </w:rPr>
        <w:t xml:space="preserve"> (Any additional absences need to be made up by the Teacher Leader with the individual(s), via Skype, or Face-to-Face, thi</w:t>
      </w:r>
      <w:r w:rsidR="004E5DFC">
        <w:rPr>
          <w:sz w:val="32"/>
          <w:szCs w:val="32"/>
        </w:rPr>
        <w:t>s is not eligible for extra pay for the TL</w:t>
      </w:r>
      <w:r w:rsidRPr="00160069">
        <w:rPr>
          <w:sz w:val="32"/>
          <w:szCs w:val="32"/>
        </w:rPr>
        <w:t>)</w:t>
      </w:r>
    </w:p>
    <w:p w:rsidR="00160069" w:rsidRPr="00160069" w:rsidRDefault="00160069" w:rsidP="00160069">
      <w:pPr>
        <w:pStyle w:val="ListParagraph"/>
        <w:spacing w:after="240"/>
        <w:rPr>
          <w:sz w:val="32"/>
          <w:szCs w:val="32"/>
        </w:rPr>
      </w:pPr>
    </w:p>
    <w:p w:rsidR="00F11235" w:rsidRPr="00160069" w:rsidRDefault="00F11235" w:rsidP="00F11235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 13: Q/A  for evaluator, and preparation for Skype or face-to-face meeting with evaluator in Week 14</w:t>
      </w:r>
    </w:p>
    <w:p w:rsidR="00160069" w:rsidRPr="00160069" w:rsidRDefault="00160069" w:rsidP="00160069">
      <w:pPr>
        <w:pStyle w:val="ListParagraph"/>
        <w:spacing w:after="240"/>
        <w:rPr>
          <w:sz w:val="32"/>
          <w:szCs w:val="32"/>
        </w:rPr>
      </w:pPr>
    </w:p>
    <w:p w:rsidR="00F11235" w:rsidRPr="00160069" w:rsidRDefault="00F11235" w:rsidP="00F11235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 14: Meetings with Evaluator (Skype or Face-to-Face)</w:t>
      </w:r>
    </w:p>
    <w:p w:rsidR="00160069" w:rsidRPr="00160069" w:rsidRDefault="00160069" w:rsidP="00160069">
      <w:pPr>
        <w:pStyle w:val="ListParagraph"/>
        <w:spacing w:after="240"/>
        <w:rPr>
          <w:sz w:val="32"/>
          <w:szCs w:val="32"/>
        </w:rPr>
      </w:pPr>
    </w:p>
    <w:p w:rsidR="00F11235" w:rsidRPr="00160069" w:rsidRDefault="00F11235" w:rsidP="00F11235">
      <w:pPr>
        <w:pStyle w:val="ListParagraph"/>
        <w:numPr>
          <w:ilvl w:val="0"/>
          <w:numId w:val="1"/>
        </w:numPr>
        <w:spacing w:after="240"/>
        <w:rPr>
          <w:sz w:val="32"/>
          <w:szCs w:val="32"/>
        </w:rPr>
      </w:pPr>
      <w:r w:rsidRPr="00160069">
        <w:rPr>
          <w:sz w:val="32"/>
          <w:szCs w:val="32"/>
        </w:rPr>
        <w:t>Week 15: Finalize all documents, and all honoraria forms, etc.</w:t>
      </w:r>
    </w:p>
    <w:p w:rsidR="0098424C" w:rsidRDefault="0098424C"/>
    <w:sectPr w:rsidR="0098424C" w:rsidSect="00984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34227"/>
    <w:multiLevelType w:val="hybridMultilevel"/>
    <w:tmpl w:val="33FCA68E"/>
    <w:lvl w:ilvl="0" w:tplc="B0E6F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F11235"/>
    <w:rsid w:val="00160069"/>
    <w:rsid w:val="004E5DFC"/>
    <w:rsid w:val="00543AC5"/>
    <w:rsid w:val="00963721"/>
    <w:rsid w:val="0098424C"/>
    <w:rsid w:val="00F1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235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Company>Hewlett-Packard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5</cp:revision>
  <dcterms:created xsi:type="dcterms:W3CDTF">2011-09-27T18:26:00Z</dcterms:created>
  <dcterms:modified xsi:type="dcterms:W3CDTF">2011-09-27T19:40:00Z</dcterms:modified>
</cp:coreProperties>
</file>